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417" w:rsidRDefault="00C37417" w:rsidP="00C37417">
      <w:pPr>
        <w:spacing w:after="0"/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>Sydney Huggins</w:t>
      </w:r>
    </w:p>
    <w:p w:rsidR="00C37417" w:rsidRDefault="00C37417" w:rsidP="00C37417">
      <w:pPr>
        <w:spacing w:after="0"/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>CBSE 7201</w:t>
      </w:r>
    </w:p>
    <w:p w:rsidR="00C37417" w:rsidRDefault="00C37417" w:rsidP="00C37417">
      <w:pPr>
        <w:spacing w:after="0"/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 xml:space="preserve">Prof. </w:t>
      </w:r>
      <w:proofErr w:type="spellStart"/>
      <w:r>
        <w:rPr>
          <w:rFonts w:ascii="Calibri" w:hAnsi="Calibri"/>
          <w:color w:val="000000"/>
          <w:shd w:val="clear" w:color="auto" w:fill="FFFFFF"/>
        </w:rPr>
        <w:t>Oconnor-Petruso</w:t>
      </w:r>
      <w:proofErr w:type="spellEnd"/>
    </w:p>
    <w:p w:rsidR="00C37417" w:rsidRDefault="00C37417">
      <w:pPr>
        <w:rPr>
          <w:rFonts w:ascii="Calibri" w:hAnsi="Calibri"/>
          <w:color w:val="000000"/>
          <w:shd w:val="clear" w:color="auto" w:fill="FFFFFF"/>
        </w:rPr>
      </w:pPr>
    </w:p>
    <w:p w:rsidR="00FE287C" w:rsidRDefault="00FE287C">
      <w:pPr>
        <w:rPr>
          <w:rFonts w:ascii="Calibri" w:hAnsi="Calibri"/>
          <w:color w:val="000000"/>
          <w:shd w:val="clear" w:color="auto" w:fill="FFFFFF"/>
        </w:rPr>
      </w:pPr>
    </w:p>
    <w:p w:rsidR="00C37417" w:rsidRDefault="00C37417">
      <w:pPr>
        <w:rPr>
          <w:rFonts w:ascii="Calibri" w:hAnsi="Calibri"/>
          <w:b/>
          <w:color w:val="000000"/>
          <w:u w:val="single"/>
          <w:shd w:val="clear" w:color="auto" w:fill="FFFFFF"/>
        </w:rPr>
      </w:pPr>
      <w:r>
        <w:rPr>
          <w:rFonts w:ascii="Calibri" w:hAnsi="Calibri"/>
          <w:b/>
          <w:color w:val="000000"/>
          <w:u w:val="single"/>
          <w:shd w:val="clear" w:color="auto" w:fill="FFFFFF"/>
        </w:rPr>
        <w:t>Statement of the Problem</w:t>
      </w:r>
    </w:p>
    <w:p w:rsidR="00C37417" w:rsidRPr="00FE287C" w:rsidRDefault="00C37417">
      <w:pPr>
        <w:rPr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 xml:space="preserve">As most of us know, literacy is the foundation of all learning. The competency of student’s literacy and linguistic skills impact their success in reading, writing, speaking and </w:t>
      </w:r>
      <w:r w:rsidRPr="00C37417">
        <w:rPr>
          <w:color w:val="000000"/>
          <w:shd w:val="clear" w:color="auto" w:fill="FFFFFF"/>
        </w:rPr>
        <w:t xml:space="preserve">listening. This impacts extends to all content </w:t>
      </w:r>
      <w:r w:rsidRPr="00FE287C">
        <w:rPr>
          <w:shd w:val="clear" w:color="auto" w:fill="FFFFFF"/>
        </w:rPr>
        <w:t>areas. Unfortunately, within lower income communities, there is a huge deficit in the vocabulary knowledge of 3 year olds, compared to children from affluent communities. In an article by US news it states, “…</w:t>
      </w:r>
      <w:r w:rsidRPr="00FE287C">
        <w:rPr>
          <w:shd w:val="clear" w:color="auto" w:fill="FFFFFF"/>
        </w:rPr>
        <w:t>by the time low-income children reach 3 years of age, they have amassed a vocabulary of about 500 words. But by the same age, children from more affluent families have vocabularies more than twice as large, with about 1,100 words.</w:t>
      </w:r>
      <w:r w:rsidR="00FE287C" w:rsidRPr="00FE287C">
        <w:rPr>
          <w:shd w:val="clear" w:color="auto" w:fill="FFFFFF"/>
        </w:rPr>
        <w:t xml:space="preserve">” </w:t>
      </w:r>
      <w:r w:rsidR="00FE287C" w:rsidRPr="00FE287C">
        <w:rPr>
          <w:rFonts w:cs="Arial"/>
          <w:shd w:val="clear" w:color="auto" w:fill="FFFFFF"/>
        </w:rPr>
        <w:t xml:space="preserve">Before </w:t>
      </w:r>
      <w:r w:rsidR="00FE287C" w:rsidRPr="00FE287C">
        <w:rPr>
          <w:rFonts w:cs="Arial"/>
          <w:shd w:val="clear" w:color="auto" w:fill="FFFFFF"/>
        </w:rPr>
        <w:t>children enter into school</w:t>
      </w:r>
      <w:r w:rsidR="00FE287C" w:rsidRPr="00FE287C">
        <w:rPr>
          <w:rFonts w:cs="Arial"/>
          <w:shd w:val="clear" w:color="auto" w:fill="FFFFFF"/>
        </w:rPr>
        <w:t xml:space="preserve">, </w:t>
      </w:r>
      <w:r w:rsidR="00FE287C" w:rsidRPr="00FE287C">
        <w:rPr>
          <w:rFonts w:cs="Arial"/>
          <w:shd w:val="clear" w:color="auto" w:fill="FFFFFF"/>
        </w:rPr>
        <w:t>those who live in low income communities</w:t>
      </w:r>
      <w:r w:rsidR="00FE287C" w:rsidRPr="00FE287C">
        <w:rPr>
          <w:rFonts w:cs="Arial"/>
          <w:shd w:val="clear" w:color="auto" w:fill="FFFFFF"/>
        </w:rPr>
        <w:t xml:space="preserve"> face a </w:t>
      </w:r>
      <w:r w:rsidR="00FE287C" w:rsidRPr="00FE287C">
        <w:rPr>
          <w:rFonts w:cs="Arial"/>
          <w:shd w:val="clear" w:color="auto" w:fill="FFFFFF"/>
        </w:rPr>
        <w:t>number of challenges that children from wealthier families do not e.g.- food and housing</w:t>
      </w:r>
      <w:r w:rsidR="00FE287C" w:rsidRPr="00FE287C">
        <w:rPr>
          <w:rFonts w:cs="Arial"/>
          <w:shd w:val="clear" w:color="auto" w:fill="FFFFFF"/>
        </w:rPr>
        <w:t xml:space="preserve">, poor health care and unsafe environments, limited exposure to books and language. </w:t>
      </w:r>
      <w:r w:rsidR="00FE287C" w:rsidRPr="00FE287C">
        <w:rPr>
          <w:rFonts w:cs="Arial"/>
          <w:shd w:val="clear" w:color="auto" w:fill="FFFFFF"/>
        </w:rPr>
        <w:t>Author Rhonda Lauer stated, “Any</w:t>
      </w:r>
      <w:r w:rsidR="00FE287C" w:rsidRPr="00FE287C">
        <w:rPr>
          <w:rFonts w:cs="Arial"/>
          <w:shd w:val="clear" w:color="auto" w:fill="FFFFFF"/>
        </w:rPr>
        <w:t xml:space="preserve"> one of these obstacles can affect their school performance, cognitive development, and ability to learn; some children face all of them, all at once</w:t>
      </w:r>
      <w:r w:rsidR="00FE287C" w:rsidRPr="00FE287C">
        <w:rPr>
          <w:rFonts w:cs="Arial"/>
          <w:shd w:val="clear" w:color="auto" w:fill="FFFFFF"/>
        </w:rPr>
        <w:t>.” Between the lack of resources at home, and at school, the ability to be as successful in school compared to those in higher income families.</w:t>
      </w:r>
      <w:r w:rsidR="00FE287C" w:rsidRPr="00FE287C">
        <w:rPr>
          <w:rFonts w:ascii="Arial" w:hAnsi="Arial" w:cs="Arial"/>
          <w:sz w:val="20"/>
          <w:szCs w:val="18"/>
          <w:shd w:val="clear" w:color="auto" w:fill="FFFFFF"/>
        </w:rPr>
        <w:t xml:space="preserve"> </w:t>
      </w:r>
    </w:p>
    <w:p w:rsidR="00C37417" w:rsidRPr="00FE287C" w:rsidRDefault="00C37417">
      <w:pPr>
        <w:rPr>
          <w:rFonts w:ascii="Calibri" w:hAnsi="Calibri"/>
          <w:b/>
          <w:u w:val="single"/>
          <w:shd w:val="clear" w:color="auto" w:fill="FFFFFF"/>
        </w:rPr>
      </w:pPr>
    </w:p>
    <w:p w:rsidR="00C37417" w:rsidRPr="00C37417" w:rsidRDefault="00C37417">
      <w:pPr>
        <w:rPr>
          <w:rFonts w:ascii="Calibri" w:hAnsi="Calibri"/>
          <w:b/>
          <w:color w:val="000000"/>
          <w:u w:val="single"/>
          <w:shd w:val="clear" w:color="auto" w:fill="FFFFFF"/>
        </w:rPr>
      </w:pPr>
      <w:r w:rsidRPr="00C37417">
        <w:rPr>
          <w:rFonts w:ascii="Calibri" w:hAnsi="Calibri"/>
          <w:b/>
          <w:color w:val="000000"/>
          <w:u w:val="single"/>
          <w:shd w:val="clear" w:color="auto" w:fill="FFFFFF"/>
        </w:rPr>
        <w:t>Hypothesis</w:t>
      </w:r>
      <w:bookmarkStart w:id="0" w:name="_GoBack"/>
      <w:bookmarkEnd w:id="0"/>
    </w:p>
    <w:p w:rsidR="00034523" w:rsidRDefault="00C37417">
      <w:r>
        <w:rPr>
          <w:rFonts w:ascii="Calibri" w:hAnsi="Calibri"/>
          <w:color w:val="000000"/>
          <w:shd w:val="clear" w:color="auto" w:fill="FFFFFF"/>
        </w:rPr>
        <w:t xml:space="preserve">Ms. Huggins Guided Reading and Fluency instruction will be given 2 hours a day in the morning, to 15 Kindergarten students in low income communities will allow students to exceed </w:t>
      </w:r>
      <w:r>
        <w:rPr>
          <w:rFonts w:ascii="Calibri" w:hAnsi="Calibri"/>
          <w:color w:val="000000"/>
          <w:shd w:val="clear" w:color="auto" w:fill="FFFFFF"/>
        </w:rPr>
        <w:t>1</w:t>
      </w:r>
      <w:r w:rsidRPr="00C37417">
        <w:rPr>
          <w:rFonts w:ascii="Calibri" w:hAnsi="Calibri"/>
          <w:color w:val="000000"/>
          <w:shd w:val="clear" w:color="auto" w:fill="FFFFFF"/>
          <w:vertAlign w:val="superscript"/>
        </w:rPr>
        <w:t>st</w:t>
      </w:r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grde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end of year benchmark goals, as measured by The University of Chicago’s “</w:t>
      </w:r>
      <w:r>
        <w:rPr>
          <w:rFonts w:ascii="Calibri" w:hAnsi="Calibri"/>
          <w:color w:val="000000"/>
          <w:shd w:val="clear" w:color="auto" w:fill="FFFFFF"/>
          <w:lang w:val="en"/>
        </w:rPr>
        <w:t>Strategic Teaching and Evaluation of Progress” test</w:t>
      </w:r>
      <w:r>
        <w:rPr>
          <w:rStyle w:val="apple-converted-space"/>
          <w:rFonts w:ascii="Calibri" w:hAnsi="Calibri"/>
          <w:color w:val="000000"/>
          <w:shd w:val="clear" w:color="auto" w:fill="FFFFFF"/>
        </w:rPr>
        <w:t> </w:t>
      </w:r>
      <w:r>
        <w:rPr>
          <w:rFonts w:ascii="Calibri" w:hAnsi="Calibri"/>
          <w:color w:val="000000"/>
          <w:shd w:val="clear" w:color="auto" w:fill="FFFFFF"/>
        </w:rPr>
        <w:t>by June 2017.</w:t>
      </w:r>
    </w:p>
    <w:sectPr w:rsidR="00034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417"/>
    <w:rsid w:val="00034523"/>
    <w:rsid w:val="00C37417"/>
    <w:rsid w:val="00EC472A"/>
    <w:rsid w:val="00FE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B1C217-A919-4B2A-8E3A-EB852487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37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Huggins</dc:creator>
  <cp:keywords/>
  <dc:description/>
  <cp:lastModifiedBy>Sydney Huggins</cp:lastModifiedBy>
  <cp:revision>2</cp:revision>
  <dcterms:created xsi:type="dcterms:W3CDTF">2016-10-17T16:14:00Z</dcterms:created>
  <dcterms:modified xsi:type="dcterms:W3CDTF">2016-10-17T16:14:00Z</dcterms:modified>
</cp:coreProperties>
</file>